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 05-0</w:t>
      </w:r>
      <w:r>
        <w:rPr>
          <w:rFonts w:ascii="Times New Roman" w:eastAsia="Times New Roman" w:hAnsi="Times New Roman" w:cs="Times New Roman"/>
          <w:sz w:val="27"/>
          <w:szCs w:val="27"/>
        </w:rPr>
        <w:t>70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/1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504/2026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УИД№86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0015-01-2026-00</w:t>
      </w:r>
      <w:r>
        <w:rPr>
          <w:rFonts w:ascii="Times New Roman" w:eastAsia="Times New Roman" w:hAnsi="Times New Roman" w:cs="Times New Roman"/>
          <w:sz w:val="27"/>
          <w:szCs w:val="27"/>
        </w:rPr>
        <w:t>34</w:t>
      </w:r>
      <w:r>
        <w:rPr>
          <w:rFonts w:ascii="Times New Roman" w:eastAsia="Times New Roman" w:hAnsi="Times New Roman" w:cs="Times New Roman"/>
          <w:sz w:val="27"/>
          <w:szCs w:val="27"/>
        </w:rPr>
        <w:t>91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</w:p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делу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июня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Ханты-Мансийского автономного округа 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рина Петровна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>: 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 </w:t>
      </w:r>
    </w:p>
    <w:p>
      <w:pPr>
        <w:widowControl w:val="0"/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Дмитрий Артурович, </w:t>
      </w:r>
      <w:r>
        <w:rPr>
          <w:rStyle w:val="cat-UserDefinedgrp-26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00:01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с.Сытомино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рублей, назначенный на основании постановления 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086240000923468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совершение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в срок предусмотренный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содеянном раскаялся.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следующими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постановлением о наложении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86240000923468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составленным должностным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лицом, которому предоставлено право государственного надзора и контроля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административными правонарушениями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области дорожного </w:t>
      </w:r>
      <w:r>
        <w:rPr>
          <w:rFonts w:ascii="Times New Roman" w:eastAsia="Times New Roman" w:hAnsi="Times New Roman" w:cs="Times New Roman"/>
          <w:sz w:val="27"/>
          <w:szCs w:val="27"/>
        </w:rPr>
        <w:t>движения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 Гл.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правонарушениях, назначено наказание в виде штрафа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</w:t>
      </w:r>
      <w:r>
        <w:rPr>
          <w:rFonts w:ascii="Times New Roman" w:eastAsia="Times New Roman" w:hAnsi="Times New Roman" w:cs="Times New Roman"/>
          <w:sz w:val="27"/>
          <w:szCs w:val="27"/>
        </w:rPr>
        <w:t>ст. 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>выслушав</w:t>
      </w:r>
      <w:r>
        <w:rPr>
          <w:rFonts w:ascii="Times New Roman" w:eastAsia="Times New Roman" w:hAnsi="Times New Roman" w:cs="Times New Roman"/>
          <w:sz w:val="27"/>
          <w:szCs w:val="27"/>
        </w:rPr>
        <w:t>лицо,в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на основании ст. </w:t>
      </w:r>
      <w:r>
        <w:rPr>
          <w:rFonts w:ascii="Times New Roman" w:eastAsia="Times New Roman" w:hAnsi="Times New Roman" w:cs="Times New Roman"/>
          <w:sz w:val="27"/>
          <w:szCs w:val="27"/>
        </w:rPr>
        <w:t>4.2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наличие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отягчающего обстоятельства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sz w:val="27"/>
          <w:szCs w:val="27"/>
        </w:rPr>
        <w:t>считает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аресту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Артурович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подвергнуть административному аресту на срок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суток</w:t>
      </w:r>
      <w:r>
        <w:rPr>
          <w:rFonts w:ascii="Times New Roman" w:eastAsia="Times New Roman" w:hAnsi="Times New Roman" w:cs="Times New Roman"/>
          <w:sz w:val="27"/>
          <w:szCs w:val="27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отбытия наказания исчислять с момента оглашения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что на основании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UserDefinedgrp-27rplc-19">
    <w:name w:val="cat-UserDefined grp-2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